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B1" w:rsidRPr="00DA2A8A" w:rsidRDefault="00C905B1" w:rsidP="00C905B1">
      <w:pPr>
        <w:tabs>
          <w:tab w:val="left" w:pos="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A8A">
        <w:rPr>
          <w:rFonts w:ascii="Times New Roman" w:hAnsi="Times New Roman"/>
          <w:b/>
          <w:sz w:val="28"/>
          <w:szCs w:val="28"/>
        </w:rPr>
        <w:t xml:space="preserve">АЛГОРИТМ </w:t>
      </w:r>
    </w:p>
    <w:p w:rsidR="00C905B1" w:rsidRPr="00351E2E" w:rsidRDefault="00C905B1" w:rsidP="00596D14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351E2E">
        <w:rPr>
          <w:rFonts w:ascii="Times New Roman" w:hAnsi="Times New Roman"/>
          <w:b/>
          <w:sz w:val="28"/>
          <w:szCs w:val="28"/>
        </w:rPr>
        <w:t>ой реабилитации детям, с церебральным параличом и другими паралитическими синдромами</w:t>
      </w:r>
      <w:r w:rsidRPr="00351E2E">
        <w:rPr>
          <w:rFonts w:ascii="Times New Roman" w:hAnsi="Times New Roman"/>
          <w:b/>
          <w:sz w:val="28"/>
          <w:szCs w:val="28"/>
        </w:rPr>
        <w:t xml:space="preserve">, на </w:t>
      </w:r>
      <w:r w:rsidRPr="00351E2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1E2E">
        <w:rPr>
          <w:rFonts w:ascii="Times New Roman" w:hAnsi="Times New Roman"/>
          <w:b/>
          <w:sz w:val="28"/>
          <w:szCs w:val="28"/>
        </w:rPr>
        <w:t xml:space="preserve"> этапе</w:t>
      </w:r>
      <w:r w:rsidR="00AD71D8" w:rsidRPr="00351E2E">
        <w:rPr>
          <w:rFonts w:ascii="Times New Roman" w:hAnsi="Times New Roman"/>
          <w:b/>
          <w:sz w:val="28"/>
          <w:szCs w:val="28"/>
        </w:rPr>
        <w:t xml:space="preserve"> </w:t>
      </w:r>
      <w:r w:rsidRPr="00351E2E">
        <w:rPr>
          <w:rFonts w:ascii="Times New Roman" w:hAnsi="Times New Roman"/>
          <w:b/>
          <w:sz w:val="28"/>
          <w:szCs w:val="28"/>
        </w:rPr>
        <w:t>(медицинская реабилитация</w:t>
      </w:r>
      <w:r w:rsidR="00B96063" w:rsidRPr="00351E2E">
        <w:rPr>
          <w:rFonts w:ascii="Times New Roman" w:hAnsi="Times New Roman"/>
          <w:b/>
          <w:sz w:val="28"/>
          <w:szCs w:val="28"/>
        </w:rPr>
        <w:t xml:space="preserve"> в дневном</w:t>
      </w:r>
      <w:r w:rsidR="00C05D5D" w:rsidRPr="00351E2E">
        <w:rPr>
          <w:rFonts w:ascii="Times New Roman" w:hAnsi="Times New Roman"/>
          <w:b/>
          <w:sz w:val="28"/>
          <w:szCs w:val="28"/>
        </w:rPr>
        <w:t xml:space="preserve"> стационаре</w:t>
      </w:r>
      <w:r w:rsidRPr="00351E2E">
        <w:rPr>
          <w:rFonts w:ascii="Times New Roman" w:hAnsi="Times New Roman"/>
          <w:b/>
          <w:sz w:val="28"/>
          <w:szCs w:val="28"/>
        </w:rPr>
        <w:t>) в рамках программы государственных гарантий по оказанию населению Красноярского края бесплатной медицинской помощи.</w:t>
      </w:r>
    </w:p>
    <w:p w:rsidR="00197B6E" w:rsidRDefault="00C905B1" w:rsidP="003B1CAE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E2E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351E2E">
        <w:rPr>
          <w:rFonts w:ascii="Times New Roman" w:hAnsi="Times New Roman"/>
          <w:sz w:val="28"/>
          <w:szCs w:val="28"/>
          <w:lang w:eastAsia="ru-RU"/>
        </w:rPr>
        <w:t xml:space="preserve"> (количество дней): </w:t>
      </w:r>
      <w:r w:rsidR="00D36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1E2E">
        <w:rPr>
          <w:rFonts w:ascii="Times New Roman" w:hAnsi="Times New Roman"/>
          <w:sz w:val="28"/>
          <w:szCs w:val="28"/>
          <w:lang w:eastAsia="ru-RU"/>
        </w:rPr>
        <w:t>1</w:t>
      </w:r>
      <w:r w:rsidR="00AD71D8" w:rsidRPr="00351E2E">
        <w:rPr>
          <w:rFonts w:ascii="Times New Roman" w:hAnsi="Times New Roman"/>
          <w:sz w:val="28"/>
          <w:szCs w:val="28"/>
          <w:lang w:eastAsia="ru-RU"/>
        </w:rPr>
        <w:t>6</w:t>
      </w:r>
      <w:r w:rsidR="00D362A6">
        <w:rPr>
          <w:rFonts w:ascii="Times New Roman" w:hAnsi="Times New Roman"/>
          <w:sz w:val="28"/>
          <w:szCs w:val="28"/>
          <w:lang w:eastAsia="ru-RU"/>
        </w:rPr>
        <w:t xml:space="preserve"> дней</w:t>
      </w:r>
    </w:p>
    <w:p w:rsidR="00C905B1" w:rsidRPr="00351E2E" w:rsidRDefault="00197B6E" w:rsidP="003B1CAE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</w:rPr>
      </w:pPr>
      <w:r w:rsidRPr="00875617">
        <w:rPr>
          <w:rFonts w:ascii="Times New Roman" w:hAnsi="Times New Roman"/>
          <w:sz w:val="28"/>
          <w:szCs w:val="28"/>
          <w:lang w:eastAsia="ru-RU"/>
        </w:rPr>
        <w:t>Длительность курса (может быть изменена в сторону увеличения или сокращения количества дней в зависимости от степени достижения результата)</w:t>
      </w:r>
      <w:r w:rsidR="00C905B1" w:rsidRPr="00875617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351E2E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="00C905B1" w:rsidRPr="00351E2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351E2E">
        <w:rPr>
          <w:rFonts w:ascii="Times New Roman" w:hAnsi="Times New Roman"/>
          <w:sz w:val="28"/>
          <w:szCs w:val="28"/>
          <w:lang w:eastAsia="ru-RU"/>
        </w:rPr>
        <w:t>0</w:t>
      </w:r>
      <w:r w:rsidR="00C905B1" w:rsidRPr="00351E2E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="00C905B1" w:rsidRPr="00351E2E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351E2E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AD71D8" w:rsidRPr="00351E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05B1" w:rsidRPr="00351E2E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D71D8" w:rsidRPr="00351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063" w:rsidRPr="00351E2E">
        <w:rPr>
          <w:rFonts w:ascii="Times New Roman" w:hAnsi="Times New Roman"/>
          <w:sz w:val="28"/>
          <w:szCs w:val="28"/>
          <w:lang w:eastAsia="ru-RU"/>
        </w:rPr>
        <w:t>(</w:t>
      </w:r>
      <w:r w:rsidR="00C905B1" w:rsidRPr="00351E2E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r w:rsidR="00B96063" w:rsidRPr="00351E2E">
        <w:rPr>
          <w:rFonts w:ascii="Times New Roman" w:hAnsi="Times New Roman"/>
          <w:sz w:val="28"/>
          <w:szCs w:val="28"/>
          <w:lang w:eastAsia="ru-RU"/>
        </w:rPr>
        <w:t xml:space="preserve"> в дневном</w:t>
      </w:r>
      <w:r w:rsidR="00C05D5D" w:rsidRPr="00351E2E">
        <w:rPr>
          <w:rFonts w:ascii="Times New Roman" w:hAnsi="Times New Roman"/>
          <w:sz w:val="28"/>
          <w:szCs w:val="28"/>
          <w:lang w:eastAsia="ru-RU"/>
        </w:rPr>
        <w:t xml:space="preserve"> стационаре</w:t>
      </w:r>
      <w:proofErr w:type="gramStart"/>
      <w:r w:rsidR="00C905B1" w:rsidRPr="00351E2E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C905B1" w:rsidRPr="00351E2E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351E2E">
        <w:rPr>
          <w:rFonts w:ascii="Times New Roman" w:hAnsi="Times New Roman"/>
          <w:b/>
          <w:sz w:val="28"/>
          <w:szCs w:val="28"/>
        </w:rPr>
        <w:t xml:space="preserve">Условия оказания медицинской помощи на </w:t>
      </w:r>
      <w:r w:rsidR="00C905B1" w:rsidRPr="00351E2E">
        <w:rPr>
          <w:rFonts w:ascii="Times New Roman" w:hAnsi="Times New Roman"/>
          <w:b/>
          <w:sz w:val="28"/>
          <w:szCs w:val="28"/>
          <w:lang w:val="en-US"/>
        </w:rPr>
        <w:t>II</w:t>
      </w:r>
      <w:r w:rsidR="00C905B1" w:rsidRPr="00351E2E">
        <w:rPr>
          <w:rFonts w:ascii="Times New Roman" w:hAnsi="Times New Roman"/>
          <w:b/>
          <w:sz w:val="28"/>
          <w:szCs w:val="28"/>
        </w:rPr>
        <w:t xml:space="preserve"> этапе:</w:t>
      </w:r>
      <w:r w:rsidR="00AD71D8" w:rsidRPr="00351E2E">
        <w:rPr>
          <w:rFonts w:ascii="Times New Roman" w:hAnsi="Times New Roman"/>
          <w:b/>
          <w:sz w:val="28"/>
          <w:szCs w:val="28"/>
        </w:rPr>
        <w:t xml:space="preserve"> </w:t>
      </w:r>
      <w:r w:rsidR="00C01B1F" w:rsidRPr="00351E2E">
        <w:rPr>
          <w:rFonts w:ascii="Times New Roman" w:hAnsi="Times New Roman"/>
          <w:sz w:val="28"/>
          <w:szCs w:val="28"/>
        </w:rPr>
        <w:t>второй</w:t>
      </w:r>
      <w:r w:rsidR="00C905B1" w:rsidRPr="00351E2E">
        <w:rPr>
          <w:rFonts w:ascii="Times New Roman" w:hAnsi="Times New Roman"/>
          <w:sz w:val="28"/>
          <w:szCs w:val="28"/>
        </w:rPr>
        <w:t xml:space="preserve"> этап медицинской реабилитации осуществляется детям, </w:t>
      </w:r>
      <w:r w:rsidR="00A3216A" w:rsidRPr="00351E2E">
        <w:rPr>
          <w:rFonts w:ascii="Times New Roman" w:hAnsi="Times New Roman"/>
          <w:sz w:val="28"/>
          <w:szCs w:val="28"/>
        </w:rPr>
        <w:t>с церебральным параличом и другими паралитическими синдромами</w:t>
      </w:r>
      <w:r w:rsidR="00C905B1" w:rsidRPr="00351E2E">
        <w:rPr>
          <w:rFonts w:ascii="Times New Roman" w:hAnsi="Times New Roman"/>
          <w:sz w:val="28"/>
          <w:szCs w:val="28"/>
        </w:rPr>
        <w:t>,</w:t>
      </w:r>
      <w:r w:rsidR="001743A6" w:rsidRPr="00351E2E">
        <w:rPr>
          <w:rFonts w:ascii="Times New Roman" w:hAnsi="Times New Roman"/>
          <w:sz w:val="28"/>
          <w:szCs w:val="28"/>
        </w:rPr>
        <w:t xml:space="preserve"> при </w:t>
      </w:r>
      <w:r w:rsidR="001743A6" w:rsidRPr="00351E2E">
        <w:rPr>
          <w:rFonts w:ascii="Times New Roman" w:hAnsi="Times New Roman"/>
          <w:sz w:val="28"/>
          <w:szCs w:val="28"/>
          <w:lang w:val="en-US"/>
        </w:rPr>
        <w:t>III</w:t>
      </w:r>
      <w:r w:rsidR="001743A6" w:rsidRPr="00351E2E">
        <w:rPr>
          <w:rFonts w:ascii="Times New Roman" w:hAnsi="Times New Roman"/>
          <w:sz w:val="28"/>
          <w:szCs w:val="28"/>
        </w:rPr>
        <w:t xml:space="preserve"> </w:t>
      </w:r>
      <w:r w:rsidR="00B96063" w:rsidRPr="00351E2E">
        <w:rPr>
          <w:rFonts w:ascii="Times New Roman" w:hAnsi="Times New Roman"/>
          <w:sz w:val="28"/>
          <w:szCs w:val="28"/>
        </w:rPr>
        <w:t>уровне</w:t>
      </w:r>
      <w:r w:rsidR="001743A6" w:rsidRPr="00351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3A6" w:rsidRPr="00351E2E">
        <w:rPr>
          <w:rFonts w:ascii="Times New Roman" w:hAnsi="Times New Roman"/>
          <w:sz w:val="28"/>
          <w:szCs w:val="28"/>
        </w:rPr>
        <w:t>курации</w:t>
      </w:r>
      <w:proofErr w:type="spellEnd"/>
      <w:r w:rsidR="00C905B1" w:rsidRPr="00351E2E">
        <w:rPr>
          <w:rFonts w:ascii="Times New Roman" w:hAnsi="Times New Roman"/>
          <w:sz w:val="28"/>
          <w:szCs w:val="28"/>
        </w:rPr>
        <w:t xml:space="preserve"> в </w:t>
      </w:r>
      <w:r w:rsidR="00947619" w:rsidRPr="00351E2E">
        <w:rPr>
          <w:rFonts w:ascii="Times New Roman" w:hAnsi="Times New Roman"/>
          <w:sz w:val="28"/>
          <w:szCs w:val="28"/>
        </w:rPr>
        <w:t xml:space="preserve">условиях </w:t>
      </w:r>
      <w:r w:rsidR="00B96063" w:rsidRPr="00351E2E">
        <w:rPr>
          <w:rFonts w:ascii="Times New Roman" w:hAnsi="Times New Roman"/>
          <w:sz w:val="28"/>
          <w:szCs w:val="28"/>
        </w:rPr>
        <w:t>центра медико-социальной и психолого-педагогической реабилитации для детей-инвалидов с психоневрологической патологии (дневной стационар)</w:t>
      </w:r>
      <w:r w:rsidR="00C905B1" w:rsidRPr="00351E2E">
        <w:rPr>
          <w:rFonts w:ascii="Times New Roman" w:hAnsi="Times New Roman"/>
          <w:sz w:val="28"/>
          <w:szCs w:val="28"/>
        </w:rPr>
        <w:t xml:space="preserve">.   </w:t>
      </w:r>
    </w:p>
    <w:p w:rsidR="00BF694B" w:rsidRPr="00351E2E" w:rsidRDefault="00A87F17" w:rsidP="003B1CAE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1E2E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Pr="00351E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F694B" w:rsidRPr="00351E2E">
        <w:rPr>
          <w:rFonts w:ascii="Times New Roman" w:hAnsi="Times New Roman"/>
          <w:sz w:val="28"/>
          <w:szCs w:val="28"/>
        </w:rPr>
        <w:t xml:space="preserve">улучшение мышечного тонуса, формирование позы, опоры,  ходьбы, новых двигательных навыков и психических функций, увеличение объема движений в суставах  и профилактика ортопедических осложнений, улучшение рисунка ходьбы,  адаптация и повышение выносливости к физической нагрузке, улучшения психоэмоционального фона, </w:t>
      </w:r>
      <w:r w:rsidR="00BB3FA2">
        <w:rPr>
          <w:rFonts w:ascii="Times New Roman" w:hAnsi="Times New Roman"/>
          <w:sz w:val="28"/>
          <w:szCs w:val="28"/>
        </w:rPr>
        <w:t xml:space="preserve">развитие и </w:t>
      </w:r>
      <w:r w:rsidR="00BF694B" w:rsidRPr="00351E2E">
        <w:rPr>
          <w:rFonts w:ascii="Times New Roman" w:hAnsi="Times New Roman"/>
          <w:sz w:val="28"/>
          <w:szCs w:val="28"/>
        </w:rPr>
        <w:t>улучшени</w:t>
      </w:r>
      <w:r w:rsidR="00BB3FA2">
        <w:rPr>
          <w:rFonts w:ascii="Times New Roman" w:hAnsi="Times New Roman"/>
          <w:sz w:val="28"/>
          <w:szCs w:val="28"/>
        </w:rPr>
        <w:t xml:space="preserve">е когнитивных функций, </w:t>
      </w:r>
      <w:r w:rsidR="00BF694B" w:rsidRPr="00351E2E">
        <w:rPr>
          <w:rFonts w:ascii="Times New Roman" w:hAnsi="Times New Roman"/>
          <w:sz w:val="28"/>
          <w:szCs w:val="28"/>
        </w:rPr>
        <w:t xml:space="preserve"> реч</w:t>
      </w:r>
      <w:r w:rsidR="00BB3FA2">
        <w:rPr>
          <w:rFonts w:ascii="Times New Roman" w:hAnsi="Times New Roman"/>
          <w:sz w:val="28"/>
          <w:szCs w:val="28"/>
        </w:rPr>
        <w:t>и, коммуникации и социализации.</w:t>
      </w:r>
    </w:p>
    <w:p w:rsidR="00BF694B" w:rsidRPr="00351E2E" w:rsidRDefault="00BF694B" w:rsidP="00596D14">
      <w:pPr>
        <w:spacing w:after="0"/>
        <w:rPr>
          <w:rFonts w:ascii="Times New Roman" w:hAnsi="Times New Roman"/>
          <w:sz w:val="28"/>
          <w:szCs w:val="28"/>
        </w:rPr>
      </w:pPr>
    </w:p>
    <w:p w:rsidR="00AD53DB" w:rsidRPr="00351E2E" w:rsidRDefault="00C905B1" w:rsidP="00EF3F33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Показания:</w:t>
      </w:r>
    </w:p>
    <w:p w:rsidR="002F4D87" w:rsidRDefault="002F4D87" w:rsidP="00EF3F33">
      <w:pPr>
        <w:widowControl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Код                                 Диагноз по МКБ Х:</w:t>
      </w:r>
    </w:p>
    <w:p w:rsidR="00677AD8" w:rsidRDefault="00677AD8" w:rsidP="00EF3F33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80 Детский церебральный паралич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80.0 </w:t>
      </w:r>
      <w:proofErr w:type="gramStart"/>
      <w:r>
        <w:rPr>
          <w:rFonts w:ascii="Times New Roman" w:hAnsi="Times New Roman"/>
          <w:b/>
          <w:sz w:val="28"/>
          <w:szCs w:val="28"/>
        </w:rPr>
        <w:t>Спастический  церебральный</w:t>
      </w:r>
      <w:proofErr w:type="gramEnd"/>
      <w:r w:rsidR="00EB0E4E">
        <w:rPr>
          <w:rFonts w:ascii="Times New Roman" w:hAnsi="Times New Roman"/>
          <w:b/>
          <w:sz w:val="28"/>
          <w:szCs w:val="28"/>
        </w:rPr>
        <w:t xml:space="preserve"> паралич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80.1 Спастическая </w:t>
      </w:r>
      <w:proofErr w:type="spellStart"/>
      <w:r>
        <w:rPr>
          <w:rFonts w:ascii="Times New Roman" w:hAnsi="Times New Roman"/>
          <w:b/>
          <w:sz w:val="28"/>
          <w:szCs w:val="28"/>
        </w:rPr>
        <w:t>диплегия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80.2 Детская </w:t>
      </w:r>
      <w:proofErr w:type="spellStart"/>
      <w:r>
        <w:rPr>
          <w:rFonts w:ascii="Times New Roman" w:hAnsi="Times New Roman"/>
          <w:b/>
          <w:sz w:val="28"/>
          <w:szCs w:val="28"/>
        </w:rPr>
        <w:t>гамиплегия</w:t>
      </w:r>
      <w:proofErr w:type="spellEnd"/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80.3 </w:t>
      </w:r>
      <w:proofErr w:type="spellStart"/>
      <w:r>
        <w:rPr>
          <w:rFonts w:ascii="Times New Roman" w:hAnsi="Times New Roman"/>
          <w:b/>
          <w:sz w:val="28"/>
          <w:szCs w:val="28"/>
        </w:rPr>
        <w:t>Дискинетический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церебральный паралич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80.4 Атаксический церебральный паралич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G</w:t>
      </w:r>
      <w:r>
        <w:rPr>
          <w:rFonts w:ascii="Times New Roman" w:hAnsi="Times New Roman"/>
          <w:b/>
          <w:sz w:val="28"/>
          <w:szCs w:val="28"/>
        </w:rPr>
        <w:t xml:space="preserve">80.8 Другой вид детского церебрального 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81.1 Спастическая гемиплегия</w:t>
      </w:r>
    </w:p>
    <w:p w:rsidR="00677AD8" w:rsidRDefault="00677AD8" w:rsidP="00EF3F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 82.1 Спастическая параплегия</w:t>
      </w:r>
    </w:p>
    <w:p w:rsidR="00013EA1" w:rsidRPr="00351E2E" w:rsidRDefault="00C905B1" w:rsidP="00EF3F33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351E2E" w:rsidRDefault="00013EA1" w:rsidP="00596D14">
      <w:pPr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351E2E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351E2E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013EA1" w:rsidRPr="00351E2E" w:rsidRDefault="00013EA1" w:rsidP="00596D1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351E2E" w:rsidRDefault="00013EA1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Солитарные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r w:rsidR="00013EA1" w:rsidRPr="00351E2E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351E2E">
        <w:rPr>
          <w:rFonts w:ascii="Times New Roman" w:hAnsi="Times New Roman"/>
          <w:sz w:val="28"/>
          <w:szCs w:val="28"/>
        </w:rPr>
        <w:t xml:space="preserve"> стадии.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013EA1" w:rsidRPr="00351E2E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351E2E">
        <w:rPr>
          <w:rFonts w:ascii="Times New Roman" w:hAnsi="Times New Roman"/>
          <w:sz w:val="28"/>
          <w:szCs w:val="28"/>
        </w:rPr>
        <w:t>-А стадии.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брад</w:t>
      </w:r>
      <w:proofErr w:type="gramStart"/>
      <w:r w:rsidR="00013EA1" w:rsidRPr="00351E2E">
        <w:rPr>
          <w:rFonts w:ascii="Times New Roman" w:hAnsi="Times New Roman"/>
          <w:sz w:val="28"/>
          <w:szCs w:val="28"/>
        </w:rPr>
        <w:t>и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>-</w:t>
      </w:r>
      <w:proofErr w:type="gramEnd"/>
      <w:r w:rsidR="00013EA1" w:rsidRPr="00351E2E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lastRenderedPageBreak/>
        <w:t>политопные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013EA1" w:rsidRPr="00351E2E">
        <w:rPr>
          <w:rFonts w:ascii="Times New Roman" w:hAnsi="Times New Roman"/>
          <w:sz w:val="28"/>
          <w:szCs w:val="28"/>
          <w:lang w:val="en-US"/>
        </w:rPr>
        <w:t>I</w:t>
      </w:r>
      <w:r w:rsidR="00013EA1" w:rsidRPr="00351E2E">
        <w:rPr>
          <w:rFonts w:ascii="Times New Roman" w:hAnsi="Times New Roman"/>
          <w:sz w:val="28"/>
          <w:szCs w:val="28"/>
        </w:rPr>
        <w:t xml:space="preserve"> степени; синдром синусового узла.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кризовым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351E2E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Default="00BA31C8" w:rsidP="00596D1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06427B" w:rsidRPr="00351E2E" w:rsidRDefault="0006427B" w:rsidP="0006427B">
      <w:pPr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13EA1" w:rsidRPr="00351E2E" w:rsidRDefault="00013EA1" w:rsidP="00596D14">
      <w:pPr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51E2E">
        <w:rPr>
          <w:rFonts w:ascii="Times New Roman" w:hAnsi="Times New Roman"/>
          <w:sz w:val="28"/>
          <w:szCs w:val="28"/>
        </w:rPr>
        <w:t>Белковоэнергетическая</w:t>
      </w:r>
      <w:proofErr w:type="spellEnd"/>
      <w:r w:rsidRPr="00351E2E">
        <w:rPr>
          <w:rFonts w:ascii="Times New Roman" w:hAnsi="Times New Roman"/>
          <w:sz w:val="28"/>
          <w:szCs w:val="28"/>
        </w:rPr>
        <w:t xml:space="preserve"> недостаточность 2,3 степени.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51E2E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351E2E">
        <w:rPr>
          <w:rFonts w:ascii="Times New Roman" w:hAnsi="Times New Roman"/>
          <w:sz w:val="28"/>
          <w:szCs w:val="28"/>
        </w:rPr>
        <w:t>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51E2E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351E2E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351E2E" w:rsidRDefault="00013EA1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351E2E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351E2E">
        <w:rPr>
          <w:rFonts w:ascii="Times New Roman" w:hAnsi="Times New Roman"/>
          <w:sz w:val="28"/>
          <w:szCs w:val="28"/>
        </w:rPr>
        <w:t>.</w:t>
      </w:r>
    </w:p>
    <w:p w:rsidR="00013EA1" w:rsidRPr="00351E2E" w:rsidRDefault="00BA31C8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r w:rsidR="00013EA1" w:rsidRPr="00351E2E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351E2E" w:rsidRDefault="00BA31C8" w:rsidP="00596D14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351E2E">
        <w:rPr>
          <w:rFonts w:ascii="Times New Roman" w:hAnsi="Times New Roman"/>
          <w:sz w:val="28"/>
          <w:szCs w:val="28"/>
        </w:rPr>
        <w:t>Колостома</w:t>
      </w:r>
      <w:proofErr w:type="spellEnd"/>
      <w:r w:rsidR="00013EA1" w:rsidRPr="00351E2E">
        <w:rPr>
          <w:rFonts w:ascii="Times New Roman" w:hAnsi="Times New Roman"/>
          <w:sz w:val="28"/>
          <w:szCs w:val="28"/>
        </w:rPr>
        <w:t>.</w:t>
      </w:r>
    </w:p>
    <w:p w:rsidR="00C905B1" w:rsidRPr="00351E2E" w:rsidRDefault="00C905B1" w:rsidP="00EF3F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351E2E" w:rsidRDefault="00C905B1" w:rsidP="00596D14">
      <w:pPr>
        <w:spacing w:after="0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51E2E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351E2E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351E2E" w:rsidRDefault="00C905B1" w:rsidP="00596D14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2194"/>
      </w:tblGrid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– 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-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–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</w:t>
            </w:r>
            <w:r w:rsidR="00BF694B" w:rsidRPr="00351E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Врач- психиатр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</w:t>
            </w:r>
            <w:r w:rsidR="00BF694B" w:rsidRPr="00351E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 xml:space="preserve">Врач - </w:t>
            </w:r>
            <w:proofErr w:type="spellStart"/>
            <w:r w:rsidRPr="00351E2E"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3B1CAE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8672B" w:rsidRPr="00351E2E">
              <w:rPr>
                <w:rFonts w:ascii="Times New Roman" w:hAnsi="Times New Roman"/>
                <w:sz w:val="28"/>
                <w:szCs w:val="28"/>
              </w:rPr>
              <w:t>-дефектолог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351E2E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E2E">
              <w:rPr>
                <w:rFonts w:ascii="Times New Roman" w:hAnsi="Times New Roman"/>
                <w:sz w:val="28"/>
                <w:szCs w:val="28"/>
              </w:rPr>
              <w:lastRenderedPageBreak/>
              <w:t>Мед</w:t>
            </w:r>
            <w:proofErr w:type="gramStart"/>
            <w:r w:rsidRPr="00351E2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51E2E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351E2E" w:rsidRDefault="0018672B" w:rsidP="00596D1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E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45331" w:rsidRPr="00351E2E" w:rsidRDefault="00545331" w:rsidP="00596D1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905B1" w:rsidRPr="00351E2E" w:rsidRDefault="00C905B1" w:rsidP="00596D14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351E2E" w:rsidRDefault="00545331" w:rsidP="00596D14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свидетельство о рождении ребенка;</w:t>
      </w:r>
    </w:p>
    <w:p w:rsidR="00545331" w:rsidRPr="00351E2E" w:rsidRDefault="00545331" w:rsidP="00596D14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медицинский полис ОМС;</w:t>
      </w:r>
    </w:p>
    <w:p w:rsidR="00545331" w:rsidRPr="00351E2E" w:rsidRDefault="00545331" w:rsidP="00596D14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СНИЛС (для ребенка</w:t>
      </w:r>
      <w:r w:rsidR="00FD6691" w:rsidRPr="00351E2E">
        <w:rPr>
          <w:rFonts w:ascii="Times New Roman" w:hAnsi="Times New Roman"/>
          <w:sz w:val="28"/>
          <w:szCs w:val="28"/>
        </w:rPr>
        <w:t xml:space="preserve"> и сопровождающего</w:t>
      </w:r>
      <w:r w:rsidRPr="00351E2E">
        <w:rPr>
          <w:rFonts w:ascii="Times New Roman" w:hAnsi="Times New Roman"/>
          <w:sz w:val="28"/>
          <w:szCs w:val="28"/>
        </w:rPr>
        <w:t>);</w:t>
      </w:r>
    </w:p>
    <w:p w:rsidR="00545331" w:rsidRPr="00351E2E" w:rsidRDefault="00545331" w:rsidP="00596D14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паспорт законного представителя ребенка;</w:t>
      </w:r>
    </w:p>
    <w:p w:rsidR="00545331" w:rsidRPr="00351E2E" w:rsidRDefault="00545331" w:rsidP="00596D14">
      <w:pPr>
        <w:spacing w:after="6"/>
        <w:ind w:left="14" w:right="77"/>
        <w:jc w:val="both"/>
        <w:rPr>
          <w:rFonts w:ascii="Times New Roman" w:hAnsi="Times New Roman"/>
          <w:noProof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направление (форма 057/у-04);</w:t>
      </w:r>
    </w:p>
    <w:p w:rsidR="00545331" w:rsidRPr="00351E2E" w:rsidRDefault="00545331" w:rsidP="00596D14">
      <w:pPr>
        <w:spacing w:after="6"/>
        <w:ind w:right="77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выписка из медицинской карты амбулаторного больного (форма 027/у); </w:t>
      </w:r>
    </w:p>
    <w:p w:rsidR="00545331" w:rsidRPr="00351E2E" w:rsidRDefault="00545331" w:rsidP="00596D14">
      <w:pPr>
        <w:spacing w:after="5"/>
        <w:ind w:right="77"/>
        <w:jc w:val="both"/>
        <w:outlineLvl w:val="0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сведения о профилактических прививках;</w:t>
      </w:r>
      <w:r w:rsidRPr="00351E2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351E2E" w:rsidRDefault="00545331" w:rsidP="00596D14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-данные об эпидемиологическом окружении давностью не более 3-х дней;</w:t>
      </w:r>
    </w:p>
    <w:p w:rsidR="00545331" w:rsidRPr="00351E2E" w:rsidRDefault="00545331" w:rsidP="00596D14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18672B" w:rsidRPr="00351E2E" w:rsidRDefault="0018672B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Заключение педиатра о перенесенных заболеваниях; </w:t>
      </w:r>
    </w:p>
    <w:p w:rsidR="0018672B" w:rsidRPr="00351E2E" w:rsidRDefault="0018672B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Заключение невролога об имеющемся неврологическом заболевании; </w:t>
      </w:r>
    </w:p>
    <w:p w:rsidR="0018672B" w:rsidRPr="00351E2E" w:rsidRDefault="0018672B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ЭЭГ, МРТ, КТ снимки и заключения (при наличии);</w:t>
      </w:r>
    </w:p>
    <w:p w:rsidR="0018672B" w:rsidRPr="00351E2E" w:rsidRDefault="0018672B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лет; </w:t>
      </w:r>
    </w:p>
    <w:p w:rsidR="009230D6" w:rsidRDefault="009230D6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 </w:t>
      </w:r>
    </w:p>
    <w:p w:rsidR="00BB3FA2" w:rsidRPr="00351E2E" w:rsidRDefault="00BB3FA2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Рентге</w:t>
      </w:r>
      <w:r>
        <w:rPr>
          <w:rFonts w:ascii="Times New Roman" w:hAnsi="Times New Roman"/>
          <w:sz w:val="28"/>
          <w:szCs w:val="28"/>
        </w:rPr>
        <w:t>нография тазобедренных суставов в зависимости от оценки по</w:t>
      </w:r>
      <w:r w:rsidRPr="00B17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шкале </w:t>
      </w:r>
      <w:r w:rsidRPr="00B17F26">
        <w:rPr>
          <w:rFonts w:ascii="Times New Roman" w:hAnsi="Times New Roman"/>
          <w:sz w:val="28"/>
          <w:szCs w:val="28"/>
          <w:lang w:val="en-US"/>
        </w:rPr>
        <w:t>GMFCS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  I, </w:t>
      </w:r>
      <w:r w:rsidRPr="00B17F2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уровне - </w:t>
      </w:r>
      <w:r w:rsidRPr="00B17F26">
        <w:rPr>
          <w:rFonts w:ascii="Times New Roman" w:hAnsi="Times New Roman"/>
          <w:sz w:val="28"/>
          <w:szCs w:val="28"/>
        </w:rPr>
        <w:t xml:space="preserve"> в 2 и 6 лет</w:t>
      </w:r>
      <w:r>
        <w:rPr>
          <w:rFonts w:ascii="Times New Roman" w:hAnsi="Times New Roman"/>
          <w:sz w:val="28"/>
          <w:szCs w:val="28"/>
        </w:rPr>
        <w:t>, при</w:t>
      </w:r>
      <w:r w:rsidRPr="00B17F26">
        <w:rPr>
          <w:rFonts w:ascii="Times New Roman" w:hAnsi="Times New Roman"/>
          <w:sz w:val="28"/>
          <w:szCs w:val="28"/>
        </w:rPr>
        <w:t xml:space="preserve"> </w:t>
      </w:r>
      <w:r w:rsidRPr="00B17F26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F26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F2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уровне</w:t>
      </w:r>
      <w:r w:rsidRPr="00B17F26">
        <w:rPr>
          <w:rFonts w:ascii="Times New Roman" w:hAnsi="Times New Roman"/>
          <w:sz w:val="28"/>
          <w:szCs w:val="28"/>
        </w:rPr>
        <w:t xml:space="preserve"> не реже 1 раза в год</w:t>
      </w:r>
      <w:r>
        <w:rPr>
          <w:rFonts w:ascii="Times New Roman" w:hAnsi="Times New Roman"/>
          <w:sz w:val="28"/>
          <w:szCs w:val="28"/>
        </w:rPr>
        <w:t>)</w:t>
      </w:r>
      <w:r w:rsidRPr="00B17F26">
        <w:rPr>
          <w:rFonts w:ascii="Times New Roman" w:hAnsi="Times New Roman"/>
          <w:sz w:val="28"/>
          <w:szCs w:val="28"/>
        </w:rPr>
        <w:t xml:space="preserve">. </w:t>
      </w:r>
    </w:p>
    <w:p w:rsidR="00C905B1" w:rsidRPr="00351E2E" w:rsidRDefault="00C905B1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05B1" w:rsidRPr="00351E2E" w:rsidRDefault="00BA31C8" w:rsidP="00596D1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351E2E">
        <w:rPr>
          <w:rFonts w:ascii="Times New Roman" w:hAnsi="Times New Roman"/>
          <w:b/>
          <w:sz w:val="28"/>
          <w:szCs w:val="28"/>
        </w:rPr>
        <w:t>Прием врача-</w:t>
      </w:r>
      <w:proofErr w:type="spellStart"/>
      <w:r w:rsidR="00C905B1" w:rsidRPr="00351E2E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C905B1" w:rsidRPr="00351E2E">
        <w:rPr>
          <w:rFonts w:ascii="Times New Roman" w:hAnsi="Times New Roman"/>
          <w:b/>
          <w:sz w:val="28"/>
          <w:szCs w:val="28"/>
        </w:rPr>
        <w:t xml:space="preserve"> (врача ФРМ)</w:t>
      </w:r>
      <w:r w:rsidR="001408AE" w:rsidRPr="00351E2E">
        <w:rPr>
          <w:rFonts w:ascii="Times New Roman" w:hAnsi="Times New Roman"/>
          <w:b/>
          <w:sz w:val="28"/>
          <w:szCs w:val="28"/>
        </w:rPr>
        <w:t>/врача-</w:t>
      </w:r>
      <w:r w:rsidR="00E93CD3" w:rsidRPr="00351E2E">
        <w:rPr>
          <w:rFonts w:ascii="Times New Roman" w:hAnsi="Times New Roman"/>
          <w:b/>
          <w:sz w:val="28"/>
          <w:szCs w:val="28"/>
        </w:rPr>
        <w:t>невролог</w:t>
      </w:r>
      <w:r w:rsidR="001408AE" w:rsidRPr="00351E2E">
        <w:rPr>
          <w:rFonts w:ascii="Times New Roman" w:hAnsi="Times New Roman"/>
          <w:b/>
          <w:sz w:val="28"/>
          <w:szCs w:val="28"/>
        </w:rPr>
        <w:t>а</w:t>
      </w:r>
    </w:p>
    <w:p w:rsidR="00C905B1" w:rsidRDefault="00C905B1" w:rsidP="00596D14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351E2E">
        <w:rPr>
          <w:rFonts w:ascii="Times New Roman" w:hAnsi="Times New Roman"/>
          <w:sz w:val="28"/>
          <w:szCs w:val="28"/>
        </w:rPr>
        <w:t xml:space="preserve">медицинской </w:t>
      </w:r>
      <w:r w:rsidRPr="00351E2E">
        <w:rPr>
          <w:rFonts w:ascii="Times New Roman" w:hAnsi="Times New Roman"/>
          <w:sz w:val="28"/>
          <w:szCs w:val="28"/>
        </w:rPr>
        <w:t xml:space="preserve"> реабилитации</w:t>
      </w:r>
      <w:r w:rsidR="00931E83" w:rsidRPr="00351E2E">
        <w:rPr>
          <w:rFonts w:ascii="Times New Roman" w:hAnsi="Times New Roman"/>
          <w:sz w:val="28"/>
          <w:szCs w:val="28"/>
        </w:rPr>
        <w:t xml:space="preserve"> в условиях днев</w:t>
      </w:r>
      <w:r w:rsidR="00D50330" w:rsidRPr="00351E2E">
        <w:rPr>
          <w:rFonts w:ascii="Times New Roman" w:hAnsi="Times New Roman"/>
          <w:sz w:val="28"/>
          <w:szCs w:val="28"/>
        </w:rPr>
        <w:t>ного стационара</w:t>
      </w:r>
      <w:r w:rsidRPr="00351E2E">
        <w:rPr>
          <w:rFonts w:ascii="Times New Roman" w:hAnsi="Times New Roman"/>
          <w:sz w:val="28"/>
          <w:szCs w:val="28"/>
        </w:rPr>
        <w:t>;</w:t>
      </w:r>
    </w:p>
    <w:p w:rsidR="003B1CAE" w:rsidRPr="00875617" w:rsidRDefault="003B1CAE" w:rsidP="003B1CAE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75617">
        <w:rPr>
          <w:rFonts w:ascii="Times New Roman" w:hAnsi="Times New Roman"/>
          <w:sz w:val="28"/>
          <w:szCs w:val="28"/>
        </w:rPr>
        <w:t xml:space="preserve">При отсутствии возможности проведения реабилитационных мероприятий детям с  </w:t>
      </w:r>
      <w:r w:rsidRPr="00875617">
        <w:rPr>
          <w:rFonts w:ascii="Times New Roman" w:hAnsi="Times New Roman"/>
          <w:sz w:val="28"/>
          <w:szCs w:val="28"/>
          <w:lang w:val="en-US"/>
        </w:rPr>
        <w:t>I</w:t>
      </w:r>
      <w:r w:rsidRPr="00875617">
        <w:rPr>
          <w:rFonts w:ascii="Times New Roman" w:hAnsi="Times New Roman"/>
          <w:sz w:val="28"/>
          <w:szCs w:val="28"/>
        </w:rPr>
        <w:t xml:space="preserve">, </w:t>
      </w:r>
      <w:r w:rsidRPr="00875617">
        <w:rPr>
          <w:rFonts w:ascii="Times New Roman" w:hAnsi="Times New Roman"/>
          <w:sz w:val="28"/>
          <w:szCs w:val="28"/>
          <w:lang w:val="en-US"/>
        </w:rPr>
        <w:t>II</w:t>
      </w:r>
      <w:r w:rsidRPr="00875617">
        <w:rPr>
          <w:rFonts w:ascii="Times New Roman" w:hAnsi="Times New Roman"/>
          <w:sz w:val="28"/>
          <w:szCs w:val="28"/>
        </w:rPr>
        <w:t xml:space="preserve"> уровнем </w:t>
      </w:r>
      <w:proofErr w:type="spellStart"/>
      <w:r w:rsidRPr="00875617">
        <w:rPr>
          <w:rFonts w:ascii="Times New Roman" w:hAnsi="Times New Roman"/>
          <w:sz w:val="28"/>
          <w:szCs w:val="28"/>
        </w:rPr>
        <w:t>курации</w:t>
      </w:r>
      <w:proofErr w:type="spellEnd"/>
      <w:r w:rsidRPr="00875617">
        <w:rPr>
          <w:rFonts w:ascii="Times New Roman" w:hAnsi="Times New Roman"/>
          <w:sz w:val="28"/>
          <w:szCs w:val="28"/>
        </w:rPr>
        <w:t xml:space="preserve"> в МО  амбулаторно, по месту прикрепления пациента, а также детей из удаленных территорий Красноярского края,  нуждающихся в ней, пациент может быть направлен в МО, осуществляющие </w:t>
      </w:r>
      <w:proofErr w:type="gramStart"/>
      <w:r w:rsidRPr="00875617">
        <w:rPr>
          <w:rFonts w:ascii="Times New Roman" w:hAnsi="Times New Roman"/>
          <w:sz w:val="28"/>
          <w:szCs w:val="28"/>
        </w:rPr>
        <w:t>медицинскую</w:t>
      </w:r>
      <w:proofErr w:type="gramEnd"/>
      <w:r w:rsidRPr="00875617">
        <w:rPr>
          <w:rFonts w:ascii="Times New Roman" w:hAnsi="Times New Roman"/>
          <w:sz w:val="28"/>
          <w:szCs w:val="28"/>
        </w:rPr>
        <w:t xml:space="preserve"> реабилитации в условиях круглосуточного/дневного стационара.</w:t>
      </w:r>
    </w:p>
    <w:bookmarkEnd w:id="0"/>
    <w:p w:rsidR="00C905B1" w:rsidRPr="00351E2E" w:rsidRDefault="00BA31C8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</w:t>
      </w:r>
      <w:r w:rsidR="00C905B1" w:rsidRPr="00351E2E">
        <w:rPr>
          <w:rFonts w:ascii="Times New Roman" w:hAnsi="Times New Roman"/>
          <w:sz w:val="28"/>
          <w:szCs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351E2E" w:rsidRDefault="00C905B1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lastRenderedPageBreak/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C905B1" w:rsidRPr="00351E2E" w:rsidRDefault="00C905B1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proofErr w:type="gramStart"/>
      <w:r w:rsidRPr="00351E2E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351E2E">
        <w:rPr>
          <w:rFonts w:ascii="Times New Roman" w:hAnsi="Times New Roman"/>
          <w:sz w:val="28"/>
          <w:szCs w:val="28"/>
        </w:rPr>
        <w:t>;</w:t>
      </w:r>
    </w:p>
    <w:p w:rsidR="00C905B1" w:rsidRPr="00351E2E" w:rsidRDefault="00BA31C8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о</w:t>
      </w:r>
      <w:r w:rsidR="00C905B1" w:rsidRPr="00351E2E">
        <w:rPr>
          <w:rFonts w:ascii="Times New Roman" w:hAnsi="Times New Roman"/>
          <w:sz w:val="28"/>
          <w:szCs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351E2E">
        <w:rPr>
          <w:rFonts w:ascii="Times New Roman" w:hAnsi="Times New Roman"/>
          <w:sz w:val="28"/>
          <w:szCs w:val="28"/>
        </w:rPr>
        <w:t>е(</w:t>
      </w:r>
      <w:proofErr w:type="gramEnd"/>
      <w:r w:rsidR="00C905B1" w:rsidRPr="00351E2E">
        <w:rPr>
          <w:rFonts w:ascii="Times New Roman" w:hAnsi="Times New Roman"/>
          <w:sz w:val="28"/>
          <w:szCs w:val="28"/>
        </w:rPr>
        <w:t>ю) реабилитационных мероприятий (в том числе, приверженность (</w:t>
      </w:r>
      <w:proofErr w:type="spellStart"/>
      <w:r w:rsidR="00C905B1" w:rsidRPr="00351E2E">
        <w:rPr>
          <w:rFonts w:ascii="Times New Roman" w:hAnsi="Times New Roman"/>
          <w:sz w:val="28"/>
          <w:szCs w:val="28"/>
        </w:rPr>
        <w:t>комплаентность</w:t>
      </w:r>
      <w:proofErr w:type="spellEnd"/>
      <w:r w:rsidR="00C905B1" w:rsidRPr="00351E2E">
        <w:rPr>
          <w:rFonts w:ascii="Times New Roman" w:hAnsi="Times New Roman"/>
          <w:sz w:val="28"/>
          <w:szCs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351E2E" w:rsidRDefault="00C905B1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351E2E" w:rsidRDefault="00C905B1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351E2E" w:rsidRDefault="00C905B1" w:rsidP="00596D14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351E2E" w:rsidRDefault="00C905B1" w:rsidP="003B1CAE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C905B1" w:rsidRPr="00351E2E" w:rsidRDefault="00C905B1" w:rsidP="003B1CAE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51E2E">
        <w:rPr>
          <w:rFonts w:ascii="Times New Roman" w:hAnsi="Times New Roman"/>
          <w:sz w:val="28"/>
          <w:szCs w:val="28"/>
        </w:rPr>
        <w:t>- выдача медицинских рекомендаций</w:t>
      </w:r>
    </w:p>
    <w:p w:rsidR="00C905B1" w:rsidRPr="00351E2E" w:rsidRDefault="00C905B1" w:rsidP="00596D14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B3FA2" w:rsidRDefault="00C905B1" w:rsidP="00596D1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2.</w:t>
      </w:r>
      <w:r w:rsidR="00E71E82" w:rsidRPr="00351E2E">
        <w:rPr>
          <w:rFonts w:ascii="Times New Roman" w:hAnsi="Times New Roman"/>
          <w:b/>
          <w:sz w:val="28"/>
          <w:szCs w:val="28"/>
        </w:rPr>
        <w:t xml:space="preserve"> </w:t>
      </w:r>
      <w:r w:rsidRPr="00351E2E">
        <w:rPr>
          <w:rFonts w:ascii="Times New Roman" w:hAnsi="Times New Roman"/>
          <w:b/>
          <w:sz w:val="28"/>
          <w:szCs w:val="28"/>
        </w:rPr>
        <w:t xml:space="preserve">Осмотр специалистов </w:t>
      </w:r>
      <w:proofErr w:type="spellStart"/>
      <w:r w:rsidRPr="00351E2E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18672B" w:rsidRPr="00351E2E">
        <w:rPr>
          <w:rFonts w:ascii="Times New Roman" w:hAnsi="Times New Roman"/>
          <w:b/>
          <w:sz w:val="28"/>
          <w:szCs w:val="28"/>
        </w:rPr>
        <w:t xml:space="preserve"> </w:t>
      </w:r>
      <w:r w:rsidR="001B2CA3" w:rsidRPr="00351E2E">
        <w:rPr>
          <w:rFonts w:ascii="Times New Roman" w:hAnsi="Times New Roman"/>
          <w:b/>
          <w:sz w:val="28"/>
          <w:szCs w:val="28"/>
        </w:rPr>
        <w:t>команды</w:t>
      </w:r>
      <w:r w:rsidR="003B1CAE">
        <w:rPr>
          <w:rFonts w:ascii="Times New Roman" w:hAnsi="Times New Roman"/>
          <w:b/>
          <w:sz w:val="28"/>
          <w:szCs w:val="28"/>
        </w:rPr>
        <w:t xml:space="preserve"> </w:t>
      </w:r>
      <w:r w:rsidR="003B1CAE" w:rsidRPr="00B17F26">
        <w:rPr>
          <w:rFonts w:ascii="Times New Roman" w:hAnsi="Times New Roman"/>
          <w:b/>
          <w:sz w:val="28"/>
          <w:szCs w:val="28"/>
        </w:rPr>
        <w:t xml:space="preserve">(врача  </w:t>
      </w:r>
      <w:proofErr w:type="gramStart"/>
      <w:r w:rsidR="003B1CAE" w:rsidRPr="00B17F26">
        <w:rPr>
          <w:rFonts w:ascii="Times New Roman" w:hAnsi="Times New Roman"/>
          <w:b/>
          <w:sz w:val="28"/>
          <w:szCs w:val="28"/>
        </w:rPr>
        <w:t>-н</w:t>
      </w:r>
      <w:proofErr w:type="gramEnd"/>
      <w:r w:rsidR="003B1CAE" w:rsidRPr="00B17F26">
        <w:rPr>
          <w:rFonts w:ascii="Times New Roman" w:hAnsi="Times New Roman"/>
          <w:b/>
          <w:sz w:val="28"/>
          <w:szCs w:val="28"/>
        </w:rPr>
        <w:t xml:space="preserve">евролога, </w:t>
      </w:r>
      <w:r w:rsidR="003B1CAE">
        <w:rPr>
          <w:rFonts w:ascii="Times New Roman" w:hAnsi="Times New Roman"/>
          <w:b/>
          <w:sz w:val="28"/>
          <w:szCs w:val="28"/>
        </w:rPr>
        <w:t>врача травматолога-</w:t>
      </w:r>
      <w:r w:rsidR="003B1CAE" w:rsidRPr="00B17F26">
        <w:rPr>
          <w:rFonts w:ascii="Times New Roman" w:hAnsi="Times New Roman"/>
          <w:b/>
          <w:sz w:val="28"/>
          <w:szCs w:val="28"/>
        </w:rPr>
        <w:t>ортопеда, врача-педиатра, врача-</w:t>
      </w:r>
      <w:r w:rsidR="003B1CAE" w:rsidRPr="00B17F26">
        <w:rPr>
          <w:rFonts w:ascii="Times New Roman" w:hAnsi="Times New Roman"/>
          <w:b/>
          <w:sz w:val="28"/>
          <w:szCs w:val="28"/>
        </w:rPr>
        <w:lastRenderedPageBreak/>
        <w:t>лечебной физкультуры, врача-физиотерапевта,</w:t>
      </w:r>
      <w:r w:rsidR="003B1CAE" w:rsidRPr="00B90FB4">
        <w:rPr>
          <w:rFonts w:ascii="Times New Roman" w:hAnsi="Times New Roman"/>
          <w:b/>
          <w:sz w:val="28"/>
          <w:szCs w:val="28"/>
        </w:rPr>
        <w:t xml:space="preserve"> </w:t>
      </w:r>
      <w:r w:rsidR="003B1CAE">
        <w:rPr>
          <w:rFonts w:ascii="Times New Roman" w:hAnsi="Times New Roman"/>
          <w:b/>
          <w:sz w:val="28"/>
          <w:szCs w:val="28"/>
        </w:rPr>
        <w:t xml:space="preserve">врача - </w:t>
      </w:r>
      <w:proofErr w:type="spellStart"/>
      <w:r w:rsidR="003B1CAE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3B1CAE">
        <w:rPr>
          <w:rFonts w:ascii="Times New Roman" w:hAnsi="Times New Roman"/>
          <w:b/>
          <w:sz w:val="28"/>
          <w:szCs w:val="28"/>
        </w:rPr>
        <w:t xml:space="preserve"> (ФРМ)</w:t>
      </w:r>
      <w:r w:rsidR="003B1CAE" w:rsidRPr="00B17F26">
        <w:rPr>
          <w:rFonts w:ascii="Times New Roman" w:hAnsi="Times New Roman"/>
          <w:b/>
          <w:sz w:val="28"/>
          <w:szCs w:val="28"/>
        </w:rPr>
        <w:t xml:space="preserve">, </w:t>
      </w:r>
      <w:r w:rsidR="003B1CAE">
        <w:rPr>
          <w:rFonts w:ascii="Times New Roman" w:hAnsi="Times New Roman"/>
          <w:b/>
          <w:sz w:val="28"/>
          <w:szCs w:val="28"/>
        </w:rPr>
        <w:t xml:space="preserve"> </w:t>
      </w:r>
      <w:r w:rsidR="003B1CAE" w:rsidRPr="00B17F26">
        <w:rPr>
          <w:rFonts w:ascii="Times New Roman" w:hAnsi="Times New Roman"/>
          <w:b/>
          <w:sz w:val="28"/>
          <w:szCs w:val="28"/>
        </w:rPr>
        <w:t>врача-</w:t>
      </w:r>
      <w:proofErr w:type="spellStart"/>
      <w:r w:rsidR="003B1CAE" w:rsidRPr="00B17F26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 w:rsidR="003B1CAE">
        <w:rPr>
          <w:rFonts w:ascii="Times New Roman" w:hAnsi="Times New Roman"/>
          <w:b/>
          <w:sz w:val="28"/>
          <w:szCs w:val="28"/>
        </w:rPr>
        <w:t>, педагога-</w:t>
      </w:r>
      <w:r w:rsidR="0018672B" w:rsidRPr="00351E2E">
        <w:rPr>
          <w:rFonts w:ascii="Times New Roman" w:hAnsi="Times New Roman"/>
          <w:b/>
          <w:sz w:val="28"/>
          <w:szCs w:val="28"/>
        </w:rPr>
        <w:t>психолога</w:t>
      </w:r>
      <w:r w:rsidR="003B1CAE">
        <w:rPr>
          <w:rFonts w:ascii="Times New Roman" w:hAnsi="Times New Roman"/>
          <w:b/>
          <w:sz w:val="28"/>
          <w:szCs w:val="28"/>
        </w:rPr>
        <w:t>/медицинского психолога, педагога</w:t>
      </w:r>
      <w:r w:rsidR="0018672B" w:rsidRPr="00351E2E">
        <w:rPr>
          <w:rFonts w:ascii="Times New Roman" w:hAnsi="Times New Roman"/>
          <w:b/>
          <w:sz w:val="28"/>
          <w:szCs w:val="28"/>
        </w:rPr>
        <w:t>-дефектолога, логопеда</w:t>
      </w:r>
      <w:r w:rsidRPr="00351E2E">
        <w:rPr>
          <w:rFonts w:ascii="Times New Roman" w:hAnsi="Times New Roman"/>
          <w:b/>
          <w:sz w:val="28"/>
          <w:szCs w:val="28"/>
        </w:rPr>
        <w:t>)</w:t>
      </w:r>
      <w:r w:rsidR="008D17C7" w:rsidRPr="00351E2E">
        <w:rPr>
          <w:rFonts w:ascii="Times New Roman" w:hAnsi="Times New Roman"/>
          <w:b/>
          <w:sz w:val="28"/>
          <w:szCs w:val="28"/>
        </w:rPr>
        <w:t>.</w:t>
      </w:r>
    </w:p>
    <w:p w:rsidR="00C905B1" w:rsidRPr="00351E2E" w:rsidRDefault="00C905B1" w:rsidP="00596D1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3.</w:t>
      </w:r>
      <w:r w:rsidR="00E71E82" w:rsidRPr="00351E2E">
        <w:rPr>
          <w:rFonts w:ascii="Times New Roman" w:hAnsi="Times New Roman"/>
          <w:b/>
          <w:sz w:val="28"/>
          <w:szCs w:val="28"/>
        </w:rPr>
        <w:t xml:space="preserve"> </w:t>
      </w:r>
      <w:r w:rsidRPr="00351E2E">
        <w:rPr>
          <w:rFonts w:ascii="Times New Roman" w:hAnsi="Times New Roman"/>
          <w:b/>
          <w:sz w:val="28"/>
          <w:szCs w:val="28"/>
        </w:rPr>
        <w:t>Программа реабилитации.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 xml:space="preserve">- Динамическая </w:t>
      </w:r>
      <w:proofErr w:type="spellStart"/>
      <w:r w:rsidRPr="00984FFB">
        <w:rPr>
          <w:rFonts w:ascii="Times New Roman" w:hAnsi="Times New Roman"/>
          <w:sz w:val="28"/>
          <w:szCs w:val="28"/>
        </w:rPr>
        <w:t>проприо</w:t>
      </w:r>
      <w:r>
        <w:rPr>
          <w:rFonts w:ascii="Times New Roman" w:hAnsi="Times New Roman"/>
          <w:sz w:val="28"/>
          <w:szCs w:val="28"/>
        </w:rPr>
        <w:t>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4FFB">
        <w:rPr>
          <w:rFonts w:ascii="Times New Roman" w:hAnsi="Times New Roman"/>
          <w:sz w:val="28"/>
          <w:szCs w:val="28"/>
        </w:rPr>
        <w:t xml:space="preserve">коррекция – </w:t>
      </w:r>
      <w:r>
        <w:rPr>
          <w:rFonts w:ascii="Times New Roman" w:hAnsi="Times New Roman"/>
          <w:sz w:val="28"/>
          <w:szCs w:val="28"/>
        </w:rPr>
        <w:t>6-</w:t>
      </w:r>
      <w:r w:rsidRPr="00984FFB">
        <w:rPr>
          <w:rFonts w:ascii="Times New Roman" w:hAnsi="Times New Roman"/>
          <w:sz w:val="28"/>
          <w:szCs w:val="28"/>
        </w:rPr>
        <w:t>8 процедур;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FFB">
        <w:rPr>
          <w:rFonts w:ascii="Times New Roman" w:hAnsi="Times New Roman"/>
          <w:sz w:val="28"/>
          <w:szCs w:val="28"/>
        </w:rPr>
        <w:t xml:space="preserve">Коррекция нарушения </w:t>
      </w:r>
      <w:proofErr w:type="gramStart"/>
      <w:r w:rsidRPr="00984FFB">
        <w:rPr>
          <w:rFonts w:ascii="Times New Roman" w:hAnsi="Times New Roman"/>
          <w:sz w:val="28"/>
          <w:szCs w:val="28"/>
        </w:rPr>
        <w:t>двиг</w:t>
      </w:r>
      <w:r>
        <w:rPr>
          <w:rFonts w:ascii="Times New Roman" w:hAnsi="Times New Roman"/>
          <w:sz w:val="28"/>
          <w:szCs w:val="28"/>
        </w:rPr>
        <w:t>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функций</w:t>
      </w:r>
      <w:r w:rsidRPr="00984FFB">
        <w:rPr>
          <w:rFonts w:ascii="Times New Roman" w:hAnsi="Times New Roman"/>
          <w:sz w:val="28"/>
          <w:szCs w:val="28"/>
        </w:rPr>
        <w:t xml:space="preserve"> с использованием компьютерных технологий – </w:t>
      </w:r>
      <w:r>
        <w:rPr>
          <w:rFonts w:ascii="Times New Roman" w:hAnsi="Times New Roman"/>
          <w:sz w:val="28"/>
          <w:szCs w:val="28"/>
        </w:rPr>
        <w:t>6-</w:t>
      </w:r>
      <w:r w:rsidRPr="00984FFB">
        <w:rPr>
          <w:rFonts w:ascii="Times New Roman" w:hAnsi="Times New Roman"/>
          <w:sz w:val="28"/>
          <w:szCs w:val="28"/>
        </w:rPr>
        <w:t>8 процедур;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 xml:space="preserve">- Психологическая адаптация – </w:t>
      </w:r>
      <w:r>
        <w:rPr>
          <w:rFonts w:ascii="Times New Roman" w:hAnsi="Times New Roman"/>
          <w:sz w:val="28"/>
          <w:szCs w:val="28"/>
        </w:rPr>
        <w:t>5-</w:t>
      </w:r>
      <w:r w:rsidRPr="00984FFB">
        <w:rPr>
          <w:rFonts w:ascii="Times New Roman" w:hAnsi="Times New Roman"/>
          <w:sz w:val="28"/>
          <w:szCs w:val="28"/>
        </w:rPr>
        <w:t>8 процедур;</w:t>
      </w:r>
    </w:p>
    <w:p w:rsidR="003B1CAE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Терапия средой – 5</w:t>
      </w:r>
      <w:r w:rsidRPr="00984FFB">
        <w:rPr>
          <w:rFonts w:ascii="Times New Roman" w:hAnsi="Times New Roman"/>
          <w:sz w:val="28"/>
          <w:szCs w:val="28"/>
        </w:rPr>
        <w:t xml:space="preserve"> процедур;</w:t>
      </w:r>
    </w:p>
    <w:p w:rsidR="00197B6E" w:rsidRPr="00B21C38" w:rsidRDefault="00197B6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лекарственной терапии (</w:t>
      </w:r>
      <w:proofErr w:type="spellStart"/>
      <w:r>
        <w:rPr>
          <w:rFonts w:ascii="Times New Roman" w:hAnsi="Times New Roman"/>
          <w:sz w:val="28"/>
          <w:szCs w:val="28"/>
        </w:rPr>
        <w:t>ноотропные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препараты, </w:t>
      </w:r>
      <w:proofErr w:type="spellStart"/>
      <w:r>
        <w:rPr>
          <w:rFonts w:ascii="Times New Roman" w:hAnsi="Times New Roman"/>
          <w:sz w:val="28"/>
          <w:szCs w:val="28"/>
        </w:rPr>
        <w:t>миорелаксанты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центрального действия, в/мышечное введение ботулинического токсина типа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F3F33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  <w:r w:rsidRPr="00B21C38">
        <w:rPr>
          <w:rFonts w:ascii="Times New Roman" w:hAnsi="Times New Roman"/>
          <w:sz w:val="28"/>
          <w:szCs w:val="28"/>
        </w:rPr>
        <w:t>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>- Медико-логопедические процедуры</w:t>
      </w:r>
      <w:r>
        <w:rPr>
          <w:rFonts w:ascii="Times New Roman" w:hAnsi="Times New Roman"/>
          <w:sz w:val="28"/>
          <w:szCs w:val="28"/>
        </w:rPr>
        <w:t>/дефектологическая коррекция</w:t>
      </w:r>
      <w:r w:rsidRPr="00984FFB">
        <w:rPr>
          <w:rFonts w:ascii="Times New Roman" w:hAnsi="Times New Roman"/>
          <w:sz w:val="28"/>
          <w:szCs w:val="28"/>
        </w:rPr>
        <w:t xml:space="preserve"> с использованием интерактивных информационных технологий – </w:t>
      </w:r>
      <w:r>
        <w:rPr>
          <w:rFonts w:ascii="Times New Roman" w:hAnsi="Times New Roman"/>
          <w:sz w:val="28"/>
          <w:szCs w:val="28"/>
        </w:rPr>
        <w:t>5-7</w:t>
      </w:r>
      <w:r w:rsidRPr="00984FFB">
        <w:rPr>
          <w:rFonts w:ascii="Times New Roman" w:hAnsi="Times New Roman"/>
          <w:sz w:val="28"/>
          <w:szCs w:val="28"/>
        </w:rPr>
        <w:t xml:space="preserve"> процедур;</w:t>
      </w:r>
    </w:p>
    <w:p w:rsidR="003B1CAE" w:rsidRPr="00984FFB" w:rsidRDefault="00BB3FA2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CAE" w:rsidRPr="00984FFB">
        <w:rPr>
          <w:rFonts w:ascii="Times New Roman" w:hAnsi="Times New Roman"/>
          <w:sz w:val="28"/>
          <w:szCs w:val="28"/>
        </w:rPr>
        <w:t>Нейропсихологические коррекционно-</w:t>
      </w:r>
      <w:proofErr w:type="spellStart"/>
      <w:r w:rsidR="003B1CAE" w:rsidRPr="00984FFB">
        <w:rPr>
          <w:rFonts w:ascii="Times New Roman" w:hAnsi="Times New Roman"/>
          <w:sz w:val="28"/>
          <w:szCs w:val="28"/>
        </w:rPr>
        <w:t>востановительные</w:t>
      </w:r>
      <w:proofErr w:type="spellEnd"/>
      <w:r w:rsidR="003B1CAE" w:rsidRPr="00984FFB">
        <w:rPr>
          <w:rFonts w:ascii="Times New Roman" w:hAnsi="Times New Roman"/>
          <w:sz w:val="28"/>
          <w:szCs w:val="28"/>
        </w:rPr>
        <w:t xml:space="preserve"> процедуры</w:t>
      </w:r>
      <w:r>
        <w:rPr>
          <w:rFonts w:ascii="Times New Roman" w:hAnsi="Times New Roman"/>
          <w:sz w:val="28"/>
          <w:szCs w:val="28"/>
        </w:rPr>
        <w:t xml:space="preserve">/психотерапия </w:t>
      </w:r>
      <w:r w:rsidR="003B1CAE" w:rsidRPr="00984FFB">
        <w:rPr>
          <w:rFonts w:ascii="Times New Roman" w:hAnsi="Times New Roman"/>
          <w:sz w:val="28"/>
          <w:szCs w:val="28"/>
        </w:rPr>
        <w:t xml:space="preserve"> индивидуальные/групповые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="003B1CAE" w:rsidRPr="00984FFB">
        <w:rPr>
          <w:rFonts w:ascii="Times New Roman" w:hAnsi="Times New Roman"/>
          <w:sz w:val="28"/>
          <w:szCs w:val="28"/>
        </w:rPr>
        <w:t xml:space="preserve"> – </w:t>
      </w:r>
      <w:r w:rsidR="003B1CAE">
        <w:rPr>
          <w:rFonts w:ascii="Times New Roman" w:hAnsi="Times New Roman"/>
          <w:sz w:val="28"/>
          <w:szCs w:val="28"/>
        </w:rPr>
        <w:t>5-</w:t>
      </w:r>
      <w:r w:rsidR="003B1CAE" w:rsidRPr="00984FFB">
        <w:rPr>
          <w:rFonts w:ascii="Times New Roman" w:hAnsi="Times New Roman"/>
          <w:sz w:val="28"/>
          <w:szCs w:val="28"/>
        </w:rPr>
        <w:t>8 процедур;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>- Лечебная физкультура при заболеваниях центральной нервной системы</w:t>
      </w:r>
      <w:r>
        <w:rPr>
          <w:rFonts w:ascii="Times New Roman" w:hAnsi="Times New Roman"/>
          <w:sz w:val="28"/>
          <w:szCs w:val="28"/>
        </w:rPr>
        <w:t xml:space="preserve"> групповая/индивидуальная</w:t>
      </w:r>
      <w:r w:rsidRPr="00984FFB">
        <w:rPr>
          <w:rFonts w:ascii="Times New Roman" w:hAnsi="Times New Roman"/>
          <w:sz w:val="28"/>
          <w:szCs w:val="28"/>
        </w:rPr>
        <w:t xml:space="preserve"> – 8 процедур;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 xml:space="preserve">- Массаж при заболеваниях центральной нервной системы – </w:t>
      </w:r>
      <w:r>
        <w:rPr>
          <w:rFonts w:ascii="Times New Roman" w:hAnsi="Times New Roman"/>
          <w:sz w:val="28"/>
          <w:szCs w:val="28"/>
        </w:rPr>
        <w:t>8-</w:t>
      </w:r>
      <w:r w:rsidRPr="00984FFB">
        <w:rPr>
          <w:rFonts w:ascii="Times New Roman" w:hAnsi="Times New Roman"/>
          <w:sz w:val="28"/>
          <w:szCs w:val="28"/>
        </w:rPr>
        <w:t>10 процедур;</w:t>
      </w:r>
    </w:p>
    <w:p w:rsidR="003B1CAE" w:rsidRPr="00984FFB" w:rsidRDefault="003B1CAE" w:rsidP="00EF3F33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FB">
        <w:rPr>
          <w:rFonts w:ascii="Times New Roman" w:hAnsi="Times New Roman"/>
          <w:sz w:val="28"/>
          <w:szCs w:val="28"/>
        </w:rPr>
        <w:t xml:space="preserve">- Рефлексотерапия при заболеваниях центральной нервной системы – </w:t>
      </w:r>
      <w:r>
        <w:rPr>
          <w:rFonts w:ascii="Times New Roman" w:hAnsi="Times New Roman"/>
          <w:sz w:val="28"/>
          <w:szCs w:val="28"/>
        </w:rPr>
        <w:t>7-</w:t>
      </w:r>
      <w:r w:rsidRPr="00984FFB">
        <w:rPr>
          <w:rFonts w:ascii="Times New Roman" w:hAnsi="Times New Roman"/>
          <w:sz w:val="28"/>
          <w:szCs w:val="28"/>
        </w:rPr>
        <w:t>8 процедур;</w:t>
      </w:r>
    </w:p>
    <w:p w:rsidR="00C15525" w:rsidRPr="003B1CAE" w:rsidRDefault="003B1CAE" w:rsidP="00EF3F33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304">
        <w:rPr>
          <w:rFonts w:ascii="Times New Roman" w:hAnsi="Times New Roman"/>
          <w:b/>
          <w:sz w:val="28"/>
          <w:szCs w:val="28"/>
        </w:rPr>
        <w:t xml:space="preserve">Объем и выбор методов реабилитации определяется </w:t>
      </w:r>
      <w:proofErr w:type="spellStart"/>
      <w:r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командой</w:t>
      </w:r>
      <w:r w:rsidRPr="0095530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 основании</w:t>
      </w:r>
      <w:r w:rsidRPr="00955304">
        <w:rPr>
          <w:rFonts w:ascii="Times New Roman" w:hAnsi="Times New Roman"/>
          <w:b/>
          <w:sz w:val="28"/>
          <w:szCs w:val="28"/>
        </w:rPr>
        <w:t xml:space="preserve">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Pr="00955304">
        <w:rPr>
          <w:rFonts w:ascii="Times New Roman" w:hAnsi="Times New Roman"/>
          <w:b/>
          <w:sz w:val="28"/>
          <w:szCs w:val="28"/>
        </w:rPr>
        <w:t>терминалогии</w:t>
      </w:r>
      <w:proofErr w:type="spellEnd"/>
      <w:r w:rsidRPr="00955304">
        <w:rPr>
          <w:rFonts w:ascii="Times New Roman" w:hAnsi="Times New Roman"/>
          <w:b/>
          <w:sz w:val="28"/>
          <w:szCs w:val="28"/>
        </w:rPr>
        <w:t xml:space="preserve"> МКФ, реабилитационного потенциала, возраста, наличия </w:t>
      </w:r>
      <w:proofErr w:type="spellStart"/>
      <w:r w:rsidRPr="00955304">
        <w:rPr>
          <w:rFonts w:ascii="Times New Roman" w:hAnsi="Times New Roman"/>
          <w:b/>
          <w:sz w:val="28"/>
          <w:szCs w:val="28"/>
        </w:rPr>
        <w:t>коморбидных</w:t>
      </w:r>
      <w:proofErr w:type="spellEnd"/>
      <w:r w:rsidRPr="009553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заболеваний</w:t>
      </w:r>
      <w:r w:rsidRPr="00955304">
        <w:rPr>
          <w:rFonts w:ascii="Times New Roman" w:hAnsi="Times New Roman"/>
          <w:b/>
          <w:sz w:val="28"/>
          <w:szCs w:val="28"/>
        </w:rPr>
        <w:t>, наличия противопоказаний к отдельным видам реабилитации, определяемой цели и задач реабилитации на текущий курс.</w:t>
      </w:r>
    </w:p>
    <w:p w:rsidR="00C905B1" w:rsidRPr="00351E2E" w:rsidRDefault="00C905B1" w:rsidP="00EF3F33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>Составители:</w:t>
      </w:r>
      <w:r w:rsidR="00EF3F3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351E2E">
        <w:rPr>
          <w:rFonts w:ascii="Times New Roman" w:hAnsi="Times New Roman"/>
          <w:b/>
          <w:sz w:val="28"/>
          <w:szCs w:val="28"/>
        </w:rPr>
        <w:t>__________</w:t>
      </w:r>
      <w:r w:rsidR="00C15525" w:rsidRPr="00351E2E">
        <w:rPr>
          <w:rFonts w:ascii="Times New Roman" w:hAnsi="Times New Roman"/>
          <w:b/>
          <w:sz w:val="28"/>
          <w:szCs w:val="28"/>
        </w:rPr>
        <w:t xml:space="preserve">к.м.н. </w:t>
      </w:r>
      <w:r w:rsidRPr="00351E2E">
        <w:rPr>
          <w:rFonts w:ascii="Times New Roman" w:hAnsi="Times New Roman"/>
          <w:b/>
          <w:sz w:val="28"/>
          <w:szCs w:val="28"/>
        </w:rPr>
        <w:t>А.В. Устинова</w:t>
      </w:r>
    </w:p>
    <w:p w:rsidR="00943302" w:rsidRPr="003B1CAE" w:rsidRDefault="00C905B1" w:rsidP="003B1CAE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</w:r>
      <w:r w:rsidRPr="00351E2E">
        <w:rPr>
          <w:rFonts w:ascii="Times New Roman" w:hAnsi="Times New Roman"/>
          <w:b/>
          <w:sz w:val="28"/>
          <w:szCs w:val="28"/>
        </w:rPr>
        <w:tab/>
        <w:t>__________</w:t>
      </w:r>
      <w:r w:rsidR="006E3EBA" w:rsidRPr="00351E2E">
        <w:rPr>
          <w:rFonts w:ascii="Times New Roman" w:hAnsi="Times New Roman"/>
          <w:b/>
          <w:sz w:val="28"/>
          <w:szCs w:val="28"/>
        </w:rPr>
        <w:t>И.С.</w:t>
      </w:r>
      <w:r w:rsidR="00BA31C8" w:rsidRPr="00351E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EBA" w:rsidRPr="00351E2E">
        <w:rPr>
          <w:rFonts w:ascii="Times New Roman" w:hAnsi="Times New Roman"/>
          <w:b/>
          <w:sz w:val="28"/>
          <w:szCs w:val="28"/>
        </w:rPr>
        <w:t>Белодедова</w:t>
      </w:r>
      <w:proofErr w:type="spellEnd"/>
    </w:p>
    <w:sectPr w:rsidR="00943302" w:rsidRPr="003B1CAE" w:rsidSect="006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FCB"/>
    <w:rsid w:val="00013EA1"/>
    <w:rsid w:val="00031985"/>
    <w:rsid w:val="00051A51"/>
    <w:rsid w:val="0006427B"/>
    <w:rsid w:val="00107CF4"/>
    <w:rsid w:val="001408AE"/>
    <w:rsid w:val="00163EA5"/>
    <w:rsid w:val="001743A6"/>
    <w:rsid w:val="00176FCB"/>
    <w:rsid w:val="0018672B"/>
    <w:rsid w:val="00197B6E"/>
    <w:rsid w:val="001B2CA3"/>
    <w:rsid w:val="002206B1"/>
    <w:rsid w:val="002535A2"/>
    <w:rsid w:val="00272B24"/>
    <w:rsid w:val="002A2E26"/>
    <w:rsid w:val="002F4D87"/>
    <w:rsid w:val="003029AC"/>
    <w:rsid w:val="00351E2E"/>
    <w:rsid w:val="003B1CAE"/>
    <w:rsid w:val="004654E5"/>
    <w:rsid w:val="004E6F69"/>
    <w:rsid w:val="005061F1"/>
    <w:rsid w:val="00545331"/>
    <w:rsid w:val="00545FD3"/>
    <w:rsid w:val="00596D14"/>
    <w:rsid w:val="005E3513"/>
    <w:rsid w:val="005F4243"/>
    <w:rsid w:val="0060324F"/>
    <w:rsid w:val="00624410"/>
    <w:rsid w:val="00677AD8"/>
    <w:rsid w:val="006A5201"/>
    <w:rsid w:val="006E3EBA"/>
    <w:rsid w:val="007025AA"/>
    <w:rsid w:val="00723CAE"/>
    <w:rsid w:val="00784627"/>
    <w:rsid w:val="007B767D"/>
    <w:rsid w:val="007C42E8"/>
    <w:rsid w:val="007F4922"/>
    <w:rsid w:val="00875617"/>
    <w:rsid w:val="00893C15"/>
    <w:rsid w:val="0089479F"/>
    <w:rsid w:val="008D17C7"/>
    <w:rsid w:val="008F2477"/>
    <w:rsid w:val="009230D6"/>
    <w:rsid w:val="00931E83"/>
    <w:rsid w:val="00943302"/>
    <w:rsid w:val="00947619"/>
    <w:rsid w:val="00981346"/>
    <w:rsid w:val="00992134"/>
    <w:rsid w:val="009A02D2"/>
    <w:rsid w:val="009B4E22"/>
    <w:rsid w:val="00A14062"/>
    <w:rsid w:val="00A3216A"/>
    <w:rsid w:val="00A87F17"/>
    <w:rsid w:val="00A96B88"/>
    <w:rsid w:val="00AA3709"/>
    <w:rsid w:val="00AA4480"/>
    <w:rsid w:val="00AD53DB"/>
    <w:rsid w:val="00AD71D8"/>
    <w:rsid w:val="00AE0EAF"/>
    <w:rsid w:val="00B06719"/>
    <w:rsid w:val="00B306B1"/>
    <w:rsid w:val="00B725C4"/>
    <w:rsid w:val="00B7290C"/>
    <w:rsid w:val="00B96063"/>
    <w:rsid w:val="00BA2C66"/>
    <w:rsid w:val="00BA31C8"/>
    <w:rsid w:val="00BB3FA2"/>
    <w:rsid w:val="00BC4A1E"/>
    <w:rsid w:val="00BF694B"/>
    <w:rsid w:val="00C01B1F"/>
    <w:rsid w:val="00C05D5D"/>
    <w:rsid w:val="00C06D46"/>
    <w:rsid w:val="00C15525"/>
    <w:rsid w:val="00C905B1"/>
    <w:rsid w:val="00D00DFA"/>
    <w:rsid w:val="00D04D09"/>
    <w:rsid w:val="00D362A6"/>
    <w:rsid w:val="00D50330"/>
    <w:rsid w:val="00DA2A8A"/>
    <w:rsid w:val="00E01586"/>
    <w:rsid w:val="00E457D0"/>
    <w:rsid w:val="00E46B27"/>
    <w:rsid w:val="00E71E82"/>
    <w:rsid w:val="00E93CD3"/>
    <w:rsid w:val="00EB0E4E"/>
    <w:rsid w:val="00EF3F33"/>
    <w:rsid w:val="00F048A4"/>
    <w:rsid w:val="00F7425A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1CC9-799D-4EF6-BC17-2468F603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2022-11-07T07:54:00Z</cp:lastPrinted>
  <dcterms:created xsi:type="dcterms:W3CDTF">2022-10-16T04:07:00Z</dcterms:created>
  <dcterms:modified xsi:type="dcterms:W3CDTF">2022-11-07T07:58:00Z</dcterms:modified>
</cp:coreProperties>
</file>